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326EF" w14:textId="5EAA9636" w:rsidR="00EB1916" w:rsidRPr="0029652F" w:rsidRDefault="0029652F" w:rsidP="0029652F">
      <w:pPr>
        <w:pStyle w:val="Title"/>
        <w:jc w:val="center"/>
      </w:pPr>
      <w:r w:rsidRPr="0029652F">
        <w:t xml:space="preserve">Title should be written in non-capital letters/sentence case </w:t>
      </w:r>
      <w:r>
        <w:rPr>
          <w:color w:val="EE0000"/>
        </w:rPr>
        <w:t>[A</w:t>
      </w:r>
      <w:r w:rsidRPr="0029652F">
        <w:rPr>
          <w:color w:val="EE0000"/>
        </w:rPr>
        <w:t>venir Next LT Pro Next LT Pro font</w:t>
      </w:r>
      <w:r>
        <w:rPr>
          <w:color w:val="EE0000"/>
        </w:rPr>
        <w:t>]</w:t>
      </w:r>
      <w:r w:rsidRPr="0029652F">
        <w:rPr>
          <w:color w:val="EE0000"/>
        </w:rPr>
        <w:t xml:space="preserve"> size 14, bold (maximum </w:t>
      </w:r>
      <w:r>
        <w:rPr>
          <w:color w:val="EE0000"/>
        </w:rPr>
        <w:t>22</w:t>
      </w:r>
      <w:r w:rsidRPr="0029652F">
        <w:rPr>
          <w:color w:val="EE0000"/>
        </w:rPr>
        <w:t xml:space="preserve"> words)</w:t>
      </w:r>
    </w:p>
    <w:p w14:paraId="38389493" w14:textId="18C3BA40" w:rsidR="005D6711" w:rsidRPr="00EB1916" w:rsidRDefault="0029652F" w:rsidP="00EC64B8">
      <w:pPr>
        <w:pStyle w:val="Heading1"/>
        <w:numPr>
          <w:ilvl w:val="0"/>
          <w:numId w:val="25"/>
        </w:numPr>
        <w:ind w:left="567" w:hanging="567"/>
      </w:pPr>
      <w:r>
        <w:t xml:space="preserve">INTRODUCTION </w:t>
      </w:r>
      <w:r w:rsidRPr="00EC64B8">
        <w:rPr>
          <w:color w:val="EE0000"/>
        </w:rPr>
        <w:t xml:space="preserve">[Avenir Next LT Pro, 12, </w:t>
      </w:r>
      <w:r w:rsidR="00564F29">
        <w:rPr>
          <w:color w:val="EE0000"/>
        </w:rPr>
        <w:t>bold</w:t>
      </w:r>
      <w:r w:rsidRPr="00EC64B8">
        <w:rPr>
          <w:color w:val="EE0000"/>
        </w:rPr>
        <w:t>], single-spaced.</w:t>
      </w:r>
    </w:p>
    <w:p w14:paraId="31CEAFD1" w14:textId="669938AA" w:rsidR="001D594F" w:rsidRPr="003E6D89" w:rsidRDefault="0029652F" w:rsidP="0029652F">
      <w:pPr>
        <w:rPr>
          <w:rFonts w:ascii="Avenir Next LT Pro Light" w:hAnsi="Avenir Next LT Pro Light"/>
          <w:lang w:val="en-ID"/>
        </w:rPr>
      </w:pPr>
      <w:r w:rsidRPr="0029652F">
        <w:t>The Introduction should address: (1) the operational or business background of the industry, (2) a concise overview of the problem statement or industry challenges being addressed, (3) the scope of the project or case study, and (4) the core objectives of this white paper. The practical urgency, market/project gap analysis, and the high-level relevance to project management practitioners should be clearly established here.</w:t>
      </w:r>
      <w:r>
        <w:t xml:space="preserve"> </w:t>
      </w:r>
      <w:r w:rsidRPr="00551EC8">
        <w:rPr>
          <w:color w:val="FF0000"/>
        </w:rPr>
        <w:t>[</w:t>
      </w:r>
      <w:r>
        <w:rPr>
          <w:color w:val="FF0000"/>
        </w:rPr>
        <w:t>Avenir Next LT Pro</w:t>
      </w:r>
      <w:r w:rsidRPr="00551EC8">
        <w:rPr>
          <w:color w:val="FF0000"/>
        </w:rPr>
        <w:t>, 11, normal], single-spaced.</w:t>
      </w:r>
    </w:p>
    <w:p w14:paraId="4A7C429C" w14:textId="55F67D11" w:rsidR="003E6D89" w:rsidRPr="003E6D89" w:rsidRDefault="0029652F" w:rsidP="00EC64B8">
      <w:pPr>
        <w:pStyle w:val="Heading1"/>
        <w:numPr>
          <w:ilvl w:val="0"/>
          <w:numId w:val="25"/>
        </w:numPr>
        <w:ind w:left="567" w:hanging="567"/>
      </w:pPr>
      <w:r w:rsidRPr="0029652F">
        <w:t>LITERATURE REVIEW / PROJECT BACKGROUND</w:t>
      </w:r>
      <w:r>
        <w:t xml:space="preserve"> </w:t>
      </w:r>
      <w:r w:rsidR="00EC64B8" w:rsidRPr="00EC64B8">
        <w:rPr>
          <w:color w:val="EE0000"/>
        </w:rPr>
        <w:t xml:space="preserve">[Avenir Next LT Pro, 12, </w:t>
      </w:r>
      <w:r w:rsidR="00564F29" w:rsidRPr="00564F29">
        <w:rPr>
          <w:color w:val="EE0000"/>
        </w:rPr>
        <w:t>bold</w:t>
      </w:r>
      <w:r w:rsidR="00EC64B8" w:rsidRPr="00EC64B8">
        <w:rPr>
          <w:color w:val="EE0000"/>
        </w:rPr>
        <w:t>], single-spaced.</w:t>
      </w:r>
    </w:p>
    <w:p w14:paraId="1C14332A" w14:textId="07D1402F" w:rsidR="003E6D89" w:rsidRDefault="00EC64B8" w:rsidP="0029652F">
      <w:pPr>
        <w:rPr>
          <w:color w:val="FF0000"/>
        </w:rPr>
      </w:pPr>
      <w:r w:rsidRPr="00EC64B8">
        <w:t>This section critically contextualizes the study by reviewing relevant project management standards (e.g., PMBOK, PRINCE2, Agile), industry benchmarks, or existing regulatory and market trends. It summarizes key concepts, contractual/organizational frameworks, and gaps in current industry practices, demonstrating how this paper builds upon or refines professional project management knowledge.</w:t>
      </w:r>
      <w:r w:rsidR="0029652F">
        <w:t xml:space="preserve"> </w:t>
      </w:r>
      <w:r w:rsidR="0029652F" w:rsidRPr="00551EC8">
        <w:rPr>
          <w:color w:val="FF0000"/>
        </w:rPr>
        <w:t>[</w:t>
      </w:r>
      <w:r w:rsidR="0029652F">
        <w:rPr>
          <w:color w:val="FF0000"/>
        </w:rPr>
        <w:t>Avenir Next LT Pro</w:t>
      </w:r>
      <w:r w:rsidR="0029652F" w:rsidRPr="00551EC8">
        <w:rPr>
          <w:color w:val="FF0000"/>
        </w:rPr>
        <w:t>, 11, normal], single-spaced.</w:t>
      </w:r>
    </w:p>
    <w:p w14:paraId="3F2157FD" w14:textId="2998CE8F" w:rsidR="00EC64B8" w:rsidRPr="00EC64B8" w:rsidRDefault="00EC64B8" w:rsidP="00EC64B8">
      <w:pPr>
        <w:rPr>
          <w:i/>
          <w:iCs/>
          <w:lang w:val="en-ID"/>
        </w:rPr>
      </w:pPr>
      <w:r w:rsidRPr="00EC64B8">
        <w:rPr>
          <w:i/>
          <w:iCs/>
        </w:rPr>
        <w:t>Note: Authors may adapt or rename this section based on the project context (e.g., "Project Background &amp; Challenges")</w:t>
      </w:r>
    </w:p>
    <w:p w14:paraId="48400CB2" w14:textId="2505FAF7" w:rsidR="003E6D89" w:rsidRPr="003E6D89" w:rsidRDefault="00EC64B8" w:rsidP="00EC64B8">
      <w:pPr>
        <w:pStyle w:val="Heading1"/>
        <w:numPr>
          <w:ilvl w:val="0"/>
          <w:numId w:val="25"/>
        </w:numPr>
        <w:ind w:left="567" w:hanging="643"/>
      </w:pPr>
      <w:r w:rsidRPr="00EC64B8">
        <w:t>METHODOLOGY / IMPLEMENTATION FRAMEWORK</w:t>
      </w:r>
      <w:r>
        <w:t xml:space="preserve"> </w:t>
      </w:r>
      <w:r w:rsidRPr="00EC64B8">
        <w:rPr>
          <w:color w:val="EE0000"/>
        </w:rPr>
        <w:t xml:space="preserve">[Avenir Next LT Pro, 12, </w:t>
      </w:r>
      <w:r w:rsidR="00564F29" w:rsidRPr="00564F29">
        <w:rPr>
          <w:color w:val="EE0000"/>
        </w:rPr>
        <w:t>bold</w:t>
      </w:r>
      <w:r w:rsidRPr="00EC64B8">
        <w:rPr>
          <w:color w:val="EE0000"/>
        </w:rPr>
        <w:t>], single-spaced.</w:t>
      </w:r>
    </w:p>
    <w:p w14:paraId="21FA830F" w14:textId="007DF819" w:rsidR="00EC64B8" w:rsidRDefault="00EC64B8" w:rsidP="00EC64B8">
      <w:pPr>
        <w:rPr>
          <w:color w:val="FF0000"/>
        </w:rPr>
      </w:pPr>
      <w:r w:rsidRPr="00EC64B8">
        <w:t>This section outlines the analytical design, practical methods, or project frameworks used to address the problem. It describes data collection techniques (e.g., project metrics, field observations, stakeholder interviews), deployment procedures, and tools utilized during the project lifecycle. It provides a transparent, logical account of how the solution was designed and executed, allowing other practitioners to understand or adapt the framework</w:t>
      </w:r>
      <w:r>
        <w:t>.</w:t>
      </w:r>
      <w:r>
        <w:t xml:space="preserve"> </w:t>
      </w:r>
      <w:r w:rsidRPr="00551EC8">
        <w:rPr>
          <w:color w:val="FF0000"/>
        </w:rPr>
        <w:t>[</w:t>
      </w:r>
      <w:r>
        <w:rPr>
          <w:color w:val="FF0000"/>
        </w:rPr>
        <w:t>Avenir Next LT Pro</w:t>
      </w:r>
      <w:r w:rsidRPr="00551EC8">
        <w:rPr>
          <w:color w:val="FF0000"/>
        </w:rPr>
        <w:t>, 11, normal], single-spaced.</w:t>
      </w:r>
    </w:p>
    <w:p w14:paraId="5084BE01" w14:textId="6717A35C" w:rsidR="003E6D89" w:rsidRPr="00EC64B8" w:rsidRDefault="00EC64B8" w:rsidP="00EC64B8">
      <w:pPr>
        <w:rPr>
          <w:i/>
          <w:iCs/>
          <w:noProof/>
          <w:lang w:val="en-ID"/>
        </w:rPr>
      </w:pPr>
      <w:r w:rsidRPr="00EC64B8">
        <w:rPr>
          <w:i/>
          <w:iCs/>
        </w:rPr>
        <w:t>Note: Authors may adapt or rename this section based on the project context (e.g., "Solution Framework", "Implementation Strategy").</w:t>
      </w:r>
    </w:p>
    <w:p w14:paraId="0F7A11F8" w14:textId="60022CE5" w:rsidR="003E6D89" w:rsidRPr="003E6D89" w:rsidRDefault="00EC64B8" w:rsidP="00EC64B8">
      <w:pPr>
        <w:pStyle w:val="Heading1"/>
        <w:numPr>
          <w:ilvl w:val="0"/>
          <w:numId w:val="25"/>
        </w:numPr>
        <w:ind w:left="567" w:hanging="567"/>
      </w:pPr>
      <w:r w:rsidRPr="00EC64B8">
        <w:t>RESULTS &amp; FINDINGS</w:t>
      </w:r>
      <w:r w:rsidRPr="00EC64B8">
        <w:t xml:space="preserve"> </w:t>
      </w:r>
      <w:r w:rsidRPr="00EC64B8">
        <w:rPr>
          <w:color w:val="EE0000"/>
        </w:rPr>
        <w:t xml:space="preserve">[Avenir Next LT Pro, 12, </w:t>
      </w:r>
      <w:r w:rsidR="00564F29" w:rsidRPr="00564F29">
        <w:rPr>
          <w:color w:val="EE0000"/>
        </w:rPr>
        <w:t>bold</w:t>
      </w:r>
      <w:r w:rsidRPr="00EC64B8">
        <w:rPr>
          <w:color w:val="EE0000"/>
        </w:rPr>
        <w:t>], single-spaced.</w:t>
      </w:r>
    </w:p>
    <w:p w14:paraId="3D79C899" w14:textId="33C67FDB" w:rsidR="003E6D89" w:rsidRDefault="00EC64B8" w:rsidP="00EC64B8">
      <w:pPr>
        <w:rPr>
          <w:color w:val="FF0000"/>
        </w:rPr>
      </w:pPr>
      <w:r w:rsidRPr="00EC64B8">
        <w:rPr>
          <w:lang w:val="en-ID"/>
        </w:rPr>
        <w:t>This section presents the concrete data, objective outcomes, and baseline results derived from the implementation or analysis. It should clearly highlight quantitative metrics (e.g., cost structures, schedule variances, KPI improvements, risk ratings) and qualitative assessments. Use clear, un-bordered or cleanly styled tables and high-resolution figures to illustrate project progression and outcomes without repeating raw data excessively in the text body.</w:t>
      </w:r>
      <w:r>
        <w:rPr>
          <w:lang w:val="en-ID"/>
        </w:rPr>
        <w:t xml:space="preserve"> </w:t>
      </w:r>
      <w:r w:rsidRPr="00551EC8">
        <w:rPr>
          <w:color w:val="FF0000"/>
        </w:rPr>
        <w:t>[</w:t>
      </w:r>
      <w:r>
        <w:rPr>
          <w:color w:val="FF0000"/>
        </w:rPr>
        <w:t>Avenir Next LT Pro</w:t>
      </w:r>
      <w:r w:rsidRPr="00551EC8">
        <w:rPr>
          <w:color w:val="FF0000"/>
        </w:rPr>
        <w:t>, 11, normal], single-spaced.</w:t>
      </w:r>
    </w:p>
    <w:p w14:paraId="591070F5" w14:textId="77777777" w:rsidR="00564F29" w:rsidRPr="00564F29" w:rsidRDefault="00564F29" w:rsidP="00564F29">
      <w:pPr>
        <w:pStyle w:val="Heading2"/>
        <w:numPr>
          <w:ilvl w:val="1"/>
          <w:numId w:val="25"/>
        </w:numPr>
        <w:ind w:left="567" w:hanging="567"/>
        <w:rPr>
          <w:lang w:val="en-ID"/>
        </w:rPr>
      </w:pPr>
      <w:r w:rsidRPr="00564F29">
        <w:t xml:space="preserve">Practical Implication </w:t>
      </w:r>
      <w:r w:rsidRPr="00564F29">
        <w:rPr>
          <w:color w:val="EE0000"/>
        </w:rPr>
        <w:t>[Avenir Next LT Pro, 11, bold], single-spaced.</w:t>
      </w:r>
    </w:p>
    <w:p w14:paraId="367C492F" w14:textId="324CB2D1" w:rsidR="00564F29" w:rsidRPr="00564F29" w:rsidRDefault="00564F29" w:rsidP="00EC64B8">
      <w:pPr>
        <w:pStyle w:val="Heading2"/>
        <w:numPr>
          <w:ilvl w:val="1"/>
          <w:numId w:val="25"/>
        </w:numPr>
        <w:ind w:left="567" w:hanging="567"/>
        <w:rPr>
          <w:lang w:val="en-ID"/>
        </w:rPr>
      </w:pPr>
      <w:r w:rsidRPr="00564F29">
        <w:t xml:space="preserve">Limitation and Future Research </w:t>
      </w:r>
      <w:r w:rsidRPr="00564F29">
        <w:rPr>
          <w:color w:val="EE0000"/>
        </w:rPr>
        <w:t>[Avenir Next LT Pro, 11, bold], single-spaced.</w:t>
      </w:r>
    </w:p>
    <w:p w14:paraId="04117977" w14:textId="301F9EDC" w:rsidR="003E6D89" w:rsidRPr="003E6D89" w:rsidRDefault="00EC64B8" w:rsidP="00EC64B8">
      <w:pPr>
        <w:pStyle w:val="Heading1"/>
        <w:numPr>
          <w:ilvl w:val="0"/>
          <w:numId w:val="25"/>
        </w:numPr>
        <w:ind w:left="567" w:hanging="567"/>
      </w:pPr>
      <w:r w:rsidRPr="00EC64B8">
        <w:t>DISCUSSION</w:t>
      </w:r>
      <w:r>
        <w:t xml:space="preserve"> </w:t>
      </w:r>
      <w:r w:rsidRPr="00EC64B8">
        <w:rPr>
          <w:color w:val="EE0000"/>
        </w:rPr>
        <w:t xml:space="preserve">[Avenir Next LT Pro, 12, </w:t>
      </w:r>
      <w:r w:rsidR="00564F29" w:rsidRPr="00564F29">
        <w:rPr>
          <w:color w:val="EE0000"/>
        </w:rPr>
        <w:t>bold</w:t>
      </w:r>
      <w:r w:rsidRPr="00EC64B8">
        <w:rPr>
          <w:color w:val="EE0000"/>
        </w:rPr>
        <w:t>], single-spaced.</w:t>
      </w:r>
    </w:p>
    <w:p w14:paraId="2D6D8294" w14:textId="34EC8148" w:rsidR="003E6D89" w:rsidRDefault="00EC64B8" w:rsidP="00EC64B8">
      <w:pPr>
        <w:rPr>
          <w:color w:val="FF0000"/>
        </w:rPr>
      </w:pPr>
      <w:r w:rsidRPr="00EC64B8">
        <w:t xml:space="preserve">This section interprets and examines the significance of the results. Authors should analyze </w:t>
      </w:r>
      <w:r w:rsidRPr="00EC64B8">
        <w:rPr>
          <w:i/>
          <w:iCs/>
        </w:rPr>
        <w:t>why</w:t>
      </w:r>
      <w:r w:rsidRPr="00EC64B8">
        <w:t xml:space="preserve"> the observed outcomes occurred, compare them with the benchmarks or literature established in </w:t>
      </w:r>
      <w:r w:rsidRPr="00564F29">
        <w:rPr>
          <w:i/>
          <w:iCs/>
        </w:rPr>
        <w:t>Section 2</w:t>
      </w:r>
      <w:r w:rsidRPr="00EC64B8">
        <w:t xml:space="preserve">, and address any unforeseen project deviations, limitations, or bottlenecks. It explores the broader implications of the findings on the project’s success, resource allocation, and organizational dynamics. </w:t>
      </w:r>
      <w:r w:rsidRPr="00551EC8">
        <w:rPr>
          <w:color w:val="FF0000"/>
        </w:rPr>
        <w:t>[</w:t>
      </w:r>
      <w:r>
        <w:rPr>
          <w:color w:val="FF0000"/>
        </w:rPr>
        <w:t>Avenir Next LT Pro</w:t>
      </w:r>
      <w:r w:rsidRPr="00551EC8">
        <w:rPr>
          <w:color w:val="FF0000"/>
        </w:rPr>
        <w:t>, 11, normal], single-spaced.</w:t>
      </w:r>
    </w:p>
    <w:p w14:paraId="2986C3E2" w14:textId="6DE4A69D" w:rsidR="003E6D89" w:rsidRPr="003E6D89" w:rsidRDefault="00564F29" w:rsidP="00564F29">
      <w:pPr>
        <w:pStyle w:val="Heading1"/>
        <w:numPr>
          <w:ilvl w:val="0"/>
          <w:numId w:val="25"/>
        </w:numPr>
        <w:ind w:left="567" w:hanging="567"/>
      </w:pPr>
      <w:r w:rsidRPr="00564F29">
        <w:rPr>
          <w:lang w:val="id-ID"/>
        </w:rPr>
        <w:t>STRATEGIC RECOMMENDATIONS</w:t>
      </w:r>
      <w:r>
        <w:rPr>
          <w:lang w:val="id-ID"/>
        </w:rPr>
        <w:t xml:space="preserve"> </w:t>
      </w:r>
      <w:r w:rsidRPr="00EC64B8">
        <w:rPr>
          <w:color w:val="EE0000"/>
        </w:rPr>
        <w:t xml:space="preserve">[Avenir Next LT Pro, 12, </w:t>
      </w:r>
      <w:r w:rsidRPr="00564F29">
        <w:rPr>
          <w:color w:val="EE0000"/>
        </w:rPr>
        <w:t>bold</w:t>
      </w:r>
      <w:r w:rsidRPr="00EC64B8">
        <w:rPr>
          <w:color w:val="EE0000"/>
        </w:rPr>
        <w:t>], single-spaced.</w:t>
      </w:r>
    </w:p>
    <w:p w14:paraId="41D34D8C" w14:textId="15BAABBC" w:rsidR="001D594F" w:rsidRPr="001D594F" w:rsidRDefault="001D594F" w:rsidP="0029652F">
      <w:pPr>
        <w:rPr>
          <w:lang w:val="en-ID"/>
        </w:rPr>
      </w:pPr>
      <w:r w:rsidRPr="001D594F">
        <w:rPr>
          <w:lang w:val="en-ID"/>
        </w:rPr>
        <w:lastRenderedPageBreak/>
        <w:t>T</w:t>
      </w:r>
      <w:r w:rsidR="00564F29" w:rsidRPr="00564F29">
        <w:rPr>
          <w:lang w:val="en-ID"/>
        </w:rPr>
        <w:t>his section provides actionable, forward-looking strategic recommendations for decision-makers, project managers, and executives. It details step-by-step solutions, mitigation strategies, or best practices derived directly from the findings. Recommendations should be highly practical, addressing resource requirements, potential risks, and scalable frameworks for future project phases or similar industry applications.</w:t>
      </w:r>
      <w:r w:rsidR="00564F29" w:rsidRPr="00564F29">
        <w:rPr>
          <w:color w:val="FF0000"/>
        </w:rPr>
        <w:t xml:space="preserve"> </w:t>
      </w:r>
      <w:r w:rsidR="00564F29" w:rsidRPr="00551EC8">
        <w:rPr>
          <w:color w:val="FF0000"/>
        </w:rPr>
        <w:t>[</w:t>
      </w:r>
      <w:r w:rsidR="00564F29">
        <w:rPr>
          <w:color w:val="FF0000"/>
        </w:rPr>
        <w:t>Avenir Next LT Pro</w:t>
      </w:r>
      <w:r w:rsidR="00564F29" w:rsidRPr="00551EC8">
        <w:rPr>
          <w:color w:val="FF0000"/>
        </w:rPr>
        <w:t>, 11, normal], single-spaced.</w:t>
      </w:r>
    </w:p>
    <w:p w14:paraId="4C1D555D" w14:textId="1D78231F" w:rsidR="00564F29" w:rsidRPr="003E6D89" w:rsidRDefault="00564F29" w:rsidP="00564F29">
      <w:pPr>
        <w:pStyle w:val="Heading1"/>
        <w:numPr>
          <w:ilvl w:val="0"/>
          <w:numId w:val="25"/>
        </w:numPr>
        <w:ind w:left="567" w:hanging="567"/>
      </w:pPr>
      <w:r w:rsidRPr="00564F29">
        <w:rPr>
          <w:lang w:val="id-ID"/>
        </w:rPr>
        <w:t>CONCLUSION</w:t>
      </w:r>
      <w:r>
        <w:rPr>
          <w:lang w:val="id-ID"/>
        </w:rPr>
        <w:t xml:space="preserve"> </w:t>
      </w:r>
      <w:r w:rsidRPr="00EC64B8">
        <w:rPr>
          <w:color w:val="EE0000"/>
        </w:rPr>
        <w:t xml:space="preserve">[Avenir Next LT Pro, 12, </w:t>
      </w:r>
      <w:r w:rsidRPr="00564F29">
        <w:rPr>
          <w:color w:val="EE0000"/>
        </w:rPr>
        <w:t>bold</w:t>
      </w:r>
      <w:r w:rsidRPr="00EC64B8">
        <w:rPr>
          <w:color w:val="EE0000"/>
        </w:rPr>
        <w:t>], single-spaced.</w:t>
      </w:r>
    </w:p>
    <w:p w14:paraId="7C432706" w14:textId="40A285E0" w:rsidR="00564F29" w:rsidRDefault="00564F29" w:rsidP="0029652F">
      <w:pPr>
        <w:rPr>
          <w:color w:val="FF0000"/>
        </w:rPr>
      </w:pPr>
      <w:r w:rsidRPr="00564F29">
        <w:rPr>
          <w:lang w:val="en-ID"/>
        </w:rPr>
        <w:t>The conclusion succinctly summarizes the primary insights, core findings, and strategic takeaways of the white paper. It must directly answer the objectives set forth in the introduction. Authors should also state the final value proposition of the proposed solution and suggest potential areas for future professional research or industry development.</w:t>
      </w:r>
      <w:r w:rsidRPr="00564F29">
        <w:rPr>
          <w:color w:val="FF0000"/>
        </w:rPr>
        <w:t xml:space="preserve"> </w:t>
      </w:r>
      <w:r w:rsidRPr="00551EC8">
        <w:rPr>
          <w:color w:val="FF0000"/>
        </w:rPr>
        <w:t>[</w:t>
      </w:r>
      <w:r>
        <w:rPr>
          <w:color w:val="FF0000"/>
        </w:rPr>
        <w:t>Avenir Next LT Pro</w:t>
      </w:r>
      <w:r w:rsidRPr="00551EC8">
        <w:rPr>
          <w:color w:val="FF0000"/>
        </w:rPr>
        <w:t>, 11, normal], single-spaced.</w:t>
      </w:r>
    </w:p>
    <w:p w14:paraId="3C097F4B" w14:textId="34940DEA" w:rsidR="00564F29" w:rsidRPr="003E6D89" w:rsidRDefault="00564F29" w:rsidP="00564F29">
      <w:pPr>
        <w:pStyle w:val="Heading1"/>
        <w:numPr>
          <w:ilvl w:val="0"/>
          <w:numId w:val="25"/>
        </w:numPr>
        <w:ind w:left="567" w:hanging="567"/>
      </w:pPr>
      <w:r w:rsidRPr="00564F29">
        <w:rPr>
          <w:lang w:val="id-ID"/>
        </w:rPr>
        <w:t>REFERENCES</w:t>
      </w:r>
      <w:r>
        <w:rPr>
          <w:lang w:val="id-ID"/>
        </w:rPr>
        <w:t xml:space="preserve"> </w:t>
      </w:r>
      <w:r w:rsidRPr="00EC64B8">
        <w:rPr>
          <w:color w:val="EE0000"/>
        </w:rPr>
        <w:t xml:space="preserve">[Avenir Next LT Pro, 12, </w:t>
      </w:r>
      <w:r w:rsidRPr="00564F29">
        <w:rPr>
          <w:color w:val="EE0000"/>
        </w:rPr>
        <w:t>bold</w:t>
      </w:r>
      <w:r w:rsidRPr="00EC64B8">
        <w:rPr>
          <w:color w:val="EE0000"/>
        </w:rPr>
        <w:t>], single-spaced.</w:t>
      </w:r>
    </w:p>
    <w:p w14:paraId="53652986" w14:textId="42B83018" w:rsidR="00564F29" w:rsidRPr="00564F29" w:rsidRDefault="0080607B" w:rsidP="00564F29">
      <w:pPr>
        <w:rPr>
          <w:lang w:val="en-ID"/>
        </w:rPr>
      </w:pPr>
      <w:r w:rsidRPr="0080607B">
        <w:rPr>
          <w:lang w:val="en-ID"/>
        </w:rPr>
        <w:t>All sources cited within the text must be compiled here following APA 7th edition. Ensure references include a balanced mix of academic peer-reviewed journals, official industry standards, institutional reports, and verified corporate/governmental data. A reference management application/software must be used, such as Mendeley, EndNote, Zotero, or others, and refer to APA 7th Edition (American Psychological Association).</w:t>
      </w:r>
      <w:r w:rsidR="00564F29" w:rsidRPr="00564F29">
        <w:rPr>
          <w:color w:val="FF0000"/>
        </w:rPr>
        <w:t xml:space="preserve"> </w:t>
      </w:r>
      <w:r w:rsidR="00564F29" w:rsidRPr="00551EC8">
        <w:rPr>
          <w:color w:val="FF0000"/>
        </w:rPr>
        <w:t>[</w:t>
      </w:r>
      <w:r w:rsidR="00564F29">
        <w:rPr>
          <w:color w:val="FF0000"/>
        </w:rPr>
        <w:t>Avenir Next LT Pro</w:t>
      </w:r>
      <w:r w:rsidR="00564F29" w:rsidRPr="00551EC8">
        <w:rPr>
          <w:color w:val="FF0000"/>
        </w:rPr>
        <w:t>, 11, normal], single-spaced.</w:t>
      </w:r>
    </w:p>
    <w:p w14:paraId="00AE85DF" w14:textId="672E9C9F" w:rsidR="0080607B" w:rsidRPr="003E6D89" w:rsidRDefault="0080607B" w:rsidP="0080607B">
      <w:pPr>
        <w:pStyle w:val="Heading1"/>
        <w:numPr>
          <w:ilvl w:val="0"/>
          <w:numId w:val="25"/>
        </w:numPr>
        <w:ind w:left="567" w:hanging="567"/>
      </w:pPr>
      <w:r w:rsidRPr="0080607B">
        <w:rPr>
          <w:lang w:val="id-ID"/>
        </w:rPr>
        <w:t>ACKNOWLEDGEMENTS</w:t>
      </w:r>
      <w:r>
        <w:rPr>
          <w:lang w:val="id-ID"/>
        </w:rPr>
        <w:t xml:space="preserve"> </w:t>
      </w:r>
      <w:r w:rsidRPr="00EC64B8">
        <w:rPr>
          <w:color w:val="EE0000"/>
        </w:rPr>
        <w:t xml:space="preserve">[Avenir Next LT Pro, 12, </w:t>
      </w:r>
      <w:r w:rsidRPr="00564F29">
        <w:rPr>
          <w:color w:val="EE0000"/>
        </w:rPr>
        <w:t>bold</w:t>
      </w:r>
      <w:r w:rsidRPr="00EC64B8">
        <w:rPr>
          <w:color w:val="EE0000"/>
        </w:rPr>
        <w:t>], single-spaced.</w:t>
      </w:r>
    </w:p>
    <w:p w14:paraId="42526B11" w14:textId="3AF555BF" w:rsidR="0080607B" w:rsidRPr="00564F29" w:rsidRDefault="0080607B" w:rsidP="0080607B">
      <w:pPr>
        <w:rPr>
          <w:lang w:val="en-ID"/>
        </w:rPr>
      </w:pPr>
      <w:r w:rsidRPr="0080607B">
        <w:rPr>
          <w:lang w:val="en-ID"/>
        </w:rPr>
        <w:t>This section allows authors to recognize individuals, project teams, institutions, or funding bodies that provided technical, logistical, or financial support during the execution of the project or the writing of this white paper.</w:t>
      </w:r>
      <w:r w:rsidRPr="00564F29">
        <w:rPr>
          <w:color w:val="FF0000"/>
        </w:rPr>
        <w:t xml:space="preserve"> </w:t>
      </w:r>
      <w:r w:rsidRPr="00551EC8">
        <w:rPr>
          <w:color w:val="FF0000"/>
        </w:rPr>
        <w:t>[</w:t>
      </w:r>
      <w:r>
        <w:rPr>
          <w:color w:val="FF0000"/>
        </w:rPr>
        <w:t>Avenir Next LT Pro</w:t>
      </w:r>
      <w:r w:rsidRPr="00551EC8">
        <w:rPr>
          <w:color w:val="FF0000"/>
        </w:rPr>
        <w:t>, 11, normal], single-spaced.</w:t>
      </w:r>
    </w:p>
    <w:p w14:paraId="08A82C04" w14:textId="04DBF4C4" w:rsidR="00564F29" w:rsidRDefault="0080607B" w:rsidP="0029652F">
      <w:pPr>
        <w:rPr>
          <w:i/>
          <w:iCs/>
        </w:rPr>
      </w:pPr>
      <w:r w:rsidRPr="00EC64B8">
        <w:rPr>
          <w:i/>
          <w:iCs/>
        </w:rPr>
        <w:t xml:space="preserve">Note: </w:t>
      </w:r>
      <w:r>
        <w:rPr>
          <w:i/>
          <w:iCs/>
        </w:rPr>
        <w:t>This section is optional.</w:t>
      </w:r>
    </w:p>
    <w:p w14:paraId="30E6F3F3" w14:textId="5468F3E9" w:rsidR="0080607B" w:rsidRPr="003E6D89" w:rsidRDefault="0080607B" w:rsidP="0080607B">
      <w:pPr>
        <w:pStyle w:val="Heading1"/>
        <w:numPr>
          <w:ilvl w:val="0"/>
          <w:numId w:val="25"/>
        </w:numPr>
        <w:ind w:left="567" w:hanging="567"/>
      </w:pPr>
      <w:r w:rsidRPr="0080607B">
        <w:rPr>
          <w:lang w:val="id-ID"/>
        </w:rPr>
        <w:t>AUTHOR(S) PROFILE</w:t>
      </w:r>
      <w:r>
        <w:rPr>
          <w:lang w:val="id-ID"/>
        </w:rPr>
        <w:t xml:space="preserve"> </w:t>
      </w:r>
      <w:r w:rsidRPr="00EC64B8">
        <w:rPr>
          <w:color w:val="EE0000"/>
        </w:rPr>
        <w:t xml:space="preserve">[Avenir Next LT Pro, 12, </w:t>
      </w:r>
      <w:r w:rsidRPr="00564F29">
        <w:rPr>
          <w:color w:val="EE0000"/>
        </w:rPr>
        <w:t>bold</w:t>
      </w:r>
      <w:r w:rsidRPr="00EC64B8">
        <w:rPr>
          <w:color w:val="EE0000"/>
        </w:rPr>
        <w:t>], single-spaced.</w:t>
      </w:r>
    </w:p>
    <w:p w14:paraId="27296F3F" w14:textId="5812D4C1" w:rsidR="0080607B" w:rsidRPr="00564F29" w:rsidRDefault="0080607B" w:rsidP="0080607B">
      <w:pPr>
        <w:rPr>
          <w:lang w:val="en-ID"/>
        </w:rPr>
      </w:pPr>
      <w:r w:rsidRPr="0080607B">
        <w:rPr>
          <w:lang w:val="en-ID"/>
        </w:rPr>
        <w:t>Provide a brief professional biography for each author (maximum 150 words per author). This should include current corporate or academic affiliations, key areas of project management expertise, major professional certifications (e.g., PMP, PMI-RMP), and notable career achievements or past projects managed.</w:t>
      </w:r>
      <w:r w:rsidRPr="00564F29">
        <w:rPr>
          <w:color w:val="FF0000"/>
        </w:rPr>
        <w:t xml:space="preserve"> </w:t>
      </w:r>
      <w:r w:rsidRPr="00551EC8">
        <w:rPr>
          <w:color w:val="FF0000"/>
        </w:rPr>
        <w:t>[</w:t>
      </w:r>
      <w:r>
        <w:rPr>
          <w:color w:val="FF0000"/>
        </w:rPr>
        <w:t>Avenir Next LT Pro</w:t>
      </w:r>
      <w:r w:rsidRPr="00551EC8">
        <w:rPr>
          <w:color w:val="FF0000"/>
        </w:rPr>
        <w:t>, 11, normal], single-spaced.</w:t>
      </w:r>
    </w:p>
    <w:p w14:paraId="4655AEE1" w14:textId="77777777" w:rsidR="0080607B" w:rsidRDefault="0080607B" w:rsidP="0080607B">
      <w:pPr>
        <w:rPr>
          <w:i/>
          <w:iCs/>
        </w:rPr>
      </w:pPr>
      <w:r w:rsidRPr="0080607B">
        <w:rPr>
          <w:i/>
          <w:iCs/>
          <w:highlight w:val="yellow"/>
        </w:rPr>
        <w:t>Example:</w:t>
      </w:r>
      <w:r w:rsidRPr="00EC64B8">
        <w:rPr>
          <w:i/>
          <w:iCs/>
        </w:rPr>
        <w:t xml:space="preserve"> </w:t>
      </w:r>
    </w:p>
    <w:p w14:paraId="7B9D7FAD" w14:textId="3EE62350" w:rsidR="0080607B" w:rsidRPr="0080607B" w:rsidRDefault="0080607B" w:rsidP="0080607B">
      <w:r w:rsidRPr="0080607B">
        <w:t xml:space="preserve">John Doe, </w:t>
      </w:r>
      <w:r w:rsidRPr="0080607B">
        <w:t>PMP, PMI-SP, PMI-RMP, PMO-CP</w:t>
      </w:r>
    </w:p>
    <w:p w14:paraId="2836D998" w14:textId="0D175D42" w:rsidR="00C577C3" w:rsidRPr="0080607B" w:rsidRDefault="0080607B" w:rsidP="0029652F">
      <w:pPr>
        <w:rPr>
          <w:lang w:val="en-ID"/>
        </w:rPr>
      </w:pPr>
      <w:r>
        <w:rPr>
          <w:lang w:val="en-ID"/>
        </w:rPr>
        <w:t>John Doe</w:t>
      </w:r>
      <w:r w:rsidRPr="0080607B">
        <w:rPr>
          <w:lang w:val="en-ID"/>
        </w:rPr>
        <w:t xml:space="preserve"> is a Deputy Head of PMO at </w:t>
      </w:r>
      <w:r>
        <w:rPr>
          <w:lang w:val="en-ID"/>
        </w:rPr>
        <w:t>PT XYZ</w:t>
      </w:r>
      <w:r w:rsidRPr="0080607B">
        <w:rPr>
          <w:lang w:val="en-ID"/>
        </w:rPr>
        <w:t xml:space="preserve"> Indonesia, a consulting firm specializing in project, program, and portfolio management. John brings extensive experience in construction and project management, driving success on major initiatives like XXX and YYY. For the past decade, he has also excelled as a Project Management Coach and Agile Practitioner, successfully mentoring cross-functional teams to accelerate delivery speeds and maximize project efficiency.</w:t>
      </w:r>
    </w:p>
    <w:sectPr w:rsidR="00C577C3" w:rsidRPr="0080607B" w:rsidSect="00EC64B8">
      <w:pgSz w:w="11904" w:h="16836"/>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DengXian Light">
    <w:charset w:val="86"/>
    <w:family w:val="auto"/>
    <w:pitch w:val="variable"/>
    <w:sig w:usb0="A00002BF" w:usb1="38CF7CFA" w:usb2="00000016" w:usb3="00000000" w:csb0="0004000F" w:csb1="00000000"/>
  </w:font>
  <w:font w:name="Avenir Next LT Pro Light">
    <w:charset w:val="00"/>
    <w:family w:val="swiss"/>
    <w:pitch w:val="variable"/>
    <w:sig w:usb0="A00000EF" w:usb1="5000204B" w:usb2="00000000" w:usb3="00000000" w:csb0="00000093"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B4583"/>
    <w:multiLevelType w:val="hybridMultilevel"/>
    <w:tmpl w:val="DBE2F8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97A7F"/>
    <w:multiLevelType w:val="multilevel"/>
    <w:tmpl w:val="E4345D14"/>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31816"/>
    <w:multiLevelType w:val="multilevel"/>
    <w:tmpl w:val="53984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22609F"/>
    <w:multiLevelType w:val="multilevel"/>
    <w:tmpl w:val="D8142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166F95"/>
    <w:multiLevelType w:val="multilevel"/>
    <w:tmpl w:val="F6942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CC1D32"/>
    <w:multiLevelType w:val="multilevel"/>
    <w:tmpl w:val="B018291A"/>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9311C5"/>
    <w:multiLevelType w:val="multilevel"/>
    <w:tmpl w:val="FD4C0584"/>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B35DC9"/>
    <w:multiLevelType w:val="multilevel"/>
    <w:tmpl w:val="5C021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F07E96"/>
    <w:multiLevelType w:val="multilevel"/>
    <w:tmpl w:val="119C0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CD2315"/>
    <w:multiLevelType w:val="multilevel"/>
    <w:tmpl w:val="257E9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9A638C"/>
    <w:multiLevelType w:val="multilevel"/>
    <w:tmpl w:val="8244F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A060FB"/>
    <w:multiLevelType w:val="hybridMultilevel"/>
    <w:tmpl w:val="78886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DE787A"/>
    <w:multiLevelType w:val="multilevel"/>
    <w:tmpl w:val="7E1A0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417162"/>
    <w:multiLevelType w:val="multilevel"/>
    <w:tmpl w:val="3FEA4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5A225E"/>
    <w:multiLevelType w:val="hybridMultilevel"/>
    <w:tmpl w:val="4358E3CA"/>
    <w:lvl w:ilvl="0" w:tplc="0132498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454868"/>
    <w:multiLevelType w:val="multilevel"/>
    <w:tmpl w:val="F9549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3451BF"/>
    <w:multiLevelType w:val="multilevel"/>
    <w:tmpl w:val="AED22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5B1972"/>
    <w:multiLevelType w:val="hybridMultilevel"/>
    <w:tmpl w:val="AFB07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D0661B"/>
    <w:multiLevelType w:val="multilevel"/>
    <w:tmpl w:val="2A00CC5E"/>
    <w:lvl w:ilvl="0">
      <w:start w:val="1"/>
      <w:numFmt w:val="bullet"/>
      <w:lvlText w:val=""/>
      <w:lvlJc w:val="left"/>
      <w:pPr>
        <w:ind w:left="785" w:hanging="360"/>
      </w:pPr>
      <w:rPr>
        <w:rFonts w:ascii="Wingdings" w:hAnsi="Wingdings" w:hint="default"/>
      </w:rPr>
    </w:lvl>
    <w:lvl w:ilvl="1" w:tentative="1">
      <w:start w:val="1"/>
      <w:numFmt w:val="decimal"/>
      <w:lvlText w:val="%2."/>
      <w:lvlJc w:val="left"/>
      <w:pPr>
        <w:tabs>
          <w:tab w:val="num" w:pos="1505"/>
        </w:tabs>
        <w:ind w:left="1505"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19" w15:restartNumberingAfterBreak="0">
    <w:nsid w:val="605613C8"/>
    <w:multiLevelType w:val="hybridMultilevel"/>
    <w:tmpl w:val="0562BC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3C0034E"/>
    <w:multiLevelType w:val="multilevel"/>
    <w:tmpl w:val="FBD60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3E3800"/>
    <w:multiLevelType w:val="multilevel"/>
    <w:tmpl w:val="1A64DC4C"/>
    <w:lvl w:ilvl="0">
      <w:start w:val="1"/>
      <w:numFmt w:val="decimal"/>
      <w:lvlText w:val="%1."/>
      <w:lvlJc w:val="left"/>
      <w:pPr>
        <w:ind w:left="720" w:hanging="360"/>
      </w:pPr>
      <w:rPr>
        <w:rFonts w:hint="default"/>
      </w:rPr>
    </w:lvl>
    <w:lvl w:ilvl="1">
      <w:start w:val="1"/>
      <w:numFmt w:val="decimal"/>
      <w:isLgl/>
      <w:lvlText w:val="%1.%2."/>
      <w:lvlJc w:val="left"/>
      <w:pPr>
        <w:ind w:left="730" w:hanging="37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E7C571B"/>
    <w:multiLevelType w:val="multilevel"/>
    <w:tmpl w:val="EA0A1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5F2EC1"/>
    <w:multiLevelType w:val="multilevel"/>
    <w:tmpl w:val="985EE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F73371A"/>
    <w:multiLevelType w:val="hybridMultilevel"/>
    <w:tmpl w:val="4B765D8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05948917">
    <w:abstractNumId w:val="11"/>
  </w:num>
  <w:num w:numId="2" w16cid:durableId="1976252789">
    <w:abstractNumId w:val="14"/>
  </w:num>
  <w:num w:numId="3" w16cid:durableId="741760051">
    <w:abstractNumId w:val="12"/>
  </w:num>
  <w:num w:numId="4" w16cid:durableId="1340153747">
    <w:abstractNumId w:val="20"/>
  </w:num>
  <w:num w:numId="5" w16cid:durableId="702168862">
    <w:abstractNumId w:val="3"/>
  </w:num>
  <w:num w:numId="6" w16cid:durableId="1583567407">
    <w:abstractNumId w:val="9"/>
  </w:num>
  <w:num w:numId="7" w16cid:durableId="1744179154">
    <w:abstractNumId w:val="4"/>
  </w:num>
  <w:num w:numId="8" w16cid:durableId="159853742">
    <w:abstractNumId w:val="7"/>
  </w:num>
  <w:num w:numId="9" w16cid:durableId="1479029128">
    <w:abstractNumId w:val="15"/>
  </w:num>
  <w:num w:numId="10" w16cid:durableId="1897155221">
    <w:abstractNumId w:val="13"/>
  </w:num>
  <w:num w:numId="11" w16cid:durableId="1766804940">
    <w:abstractNumId w:val="19"/>
  </w:num>
  <w:num w:numId="12" w16cid:durableId="1260680682">
    <w:abstractNumId w:val="17"/>
  </w:num>
  <w:num w:numId="13" w16cid:durableId="1201429585">
    <w:abstractNumId w:val="5"/>
  </w:num>
  <w:num w:numId="14" w16cid:durableId="1885168419">
    <w:abstractNumId w:val="6"/>
  </w:num>
  <w:num w:numId="15" w16cid:durableId="797071808">
    <w:abstractNumId w:val="1"/>
  </w:num>
  <w:num w:numId="16" w16cid:durableId="1467429173">
    <w:abstractNumId w:val="22"/>
  </w:num>
  <w:num w:numId="17" w16cid:durableId="518281134">
    <w:abstractNumId w:val="10"/>
  </w:num>
  <w:num w:numId="18" w16cid:durableId="541746484">
    <w:abstractNumId w:val="8"/>
  </w:num>
  <w:num w:numId="19" w16cid:durableId="2004317409">
    <w:abstractNumId w:val="16"/>
  </w:num>
  <w:num w:numId="20" w16cid:durableId="1716467629">
    <w:abstractNumId w:val="18"/>
  </w:num>
  <w:num w:numId="21" w16cid:durableId="1597901397">
    <w:abstractNumId w:val="0"/>
  </w:num>
  <w:num w:numId="22" w16cid:durableId="1893538814">
    <w:abstractNumId w:val="23"/>
  </w:num>
  <w:num w:numId="23" w16cid:durableId="2018919673">
    <w:abstractNumId w:val="2"/>
  </w:num>
  <w:num w:numId="24" w16cid:durableId="207568162">
    <w:abstractNumId w:val="24"/>
  </w:num>
  <w:num w:numId="25" w16cid:durableId="158787989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EC3"/>
    <w:rsid w:val="00001D30"/>
    <w:rsid w:val="00005E0E"/>
    <w:rsid w:val="00035D49"/>
    <w:rsid w:val="00037494"/>
    <w:rsid w:val="00037634"/>
    <w:rsid w:val="0004283B"/>
    <w:rsid w:val="00043C99"/>
    <w:rsid w:val="00043D6C"/>
    <w:rsid w:val="0004559E"/>
    <w:rsid w:val="00080086"/>
    <w:rsid w:val="000849BA"/>
    <w:rsid w:val="00085236"/>
    <w:rsid w:val="000945AA"/>
    <w:rsid w:val="000A09BE"/>
    <w:rsid w:val="000A5859"/>
    <w:rsid w:val="000B122A"/>
    <w:rsid w:val="000C39F4"/>
    <w:rsid w:val="000C4F5E"/>
    <w:rsid w:val="000E56E2"/>
    <w:rsid w:val="000E5B40"/>
    <w:rsid w:val="000E69AF"/>
    <w:rsid w:val="001125E1"/>
    <w:rsid w:val="001307A9"/>
    <w:rsid w:val="00130A54"/>
    <w:rsid w:val="001343BD"/>
    <w:rsid w:val="00140A4E"/>
    <w:rsid w:val="00161599"/>
    <w:rsid w:val="00190370"/>
    <w:rsid w:val="001A469F"/>
    <w:rsid w:val="001B56D1"/>
    <w:rsid w:val="001B63EE"/>
    <w:rsid w:val="001C4D2D"/>
    <w:rsid w:val="001D594F"/>
    <w:rsid w:val="001F111E"/>
    <w:rsid w:val="001F57C2"/>
    <w:rsid w:val="00217F27"/>
    <w:rsid w:val="00223140"/>
    <w:rsid w:val="00223755"/>
    <w:rsid w:val="00226AC4"/>
    <w:rsid w:val="002359CF"/>
    <w:rsid w:val="00241DE2"/>
    <w:rsid w:val="00245B4A"/>
    <w:rsid w:val="00271FCA"/>
    <w:rsid w:val="0029652F"/>
    <w:rsid w:val="002C1B9E"/>
    <w:rsid w:val="002C47A6"/>
    <w:rsid w:val="002D7709"/>
    <w:rsid w:val="002F2A52"/>
    <w:rsid w:val="002F3CF7"/>
    <w:rsid w:val="002F7BE5"/>
    <w:rsid w:val="00303829"/>
    <w:rsid w:val="00333DD3"/>
    <w:rsid w:val="00353FB0"/>
    <w:rsid w:val="00356C37"/>
    <w:rsid w:val="003A4749"/>
    <w:rsid w:val="003E6D89"/>
    <w:rsid w:val="003F0A81"/>
    <w:rsid w:val="003F4D03"/>
    <w:rsid w:val="00424145"/>
    <w:rsid w:val="00447AA0"/>
    <w:rsid w:val="00447B2F"/>
    <w:rsid w:val="0045241A"/>
    <w:rsid w:val="0046260A"/>
    <w:rsid w:val="004726C7"/>
    <w:rsid w:val="00477937"/>
    <w:rsid w:val="0048182E"/>
    <w:rsid w:val="00483AF4"/>
    <w:rsid w:val="004863BE"/>
    <w:rsid w:val="00490657"/>
    <w:rsid w:val="00494E6A"/>
    <w:rsid w:val="00496360"/>
    <w:rsid w:val="004C6481"/>
    <w:rsid w:val="004E17E7"/>
    <w:rsid w:val="004E4C81"/>
    <w:rsid w:val="004F07A6"/>
    <w:rsid w:val="004F0D64"/>
    <w:rsid w:val="004F25EE"/>
    <w:rsid w:val="004F63FD"/>
    <w:rsid w:val="005031CE"/>
    <w:rsid w:val="00510A64"/>
    <w:rsid w:val="00514D8E"/>
    <w:rsid w:val="005166B9"/>
    <w:rsid w:val="005443CE"/>
    <w:rsid w:val="00564F29"/>
    <w:rsid w:val="00572762"/>
    <w:rsid w:val="00584D5A"/>
    <w:rsid w:val="005A42C2"/>
    <w:rsid w:val="005A47A8"/>
    <w:rsid w:val="005B6FF2"/>
    <w:rsid w:val="005B73F5"/>
    <w:rsid w:val="005C257B"/>
    <w:rsid w:val="005C2BE9"/>
    <w:rsid w:val="005D21CB"/>
    <w:rsid w:val="005D2EDF"/>
    <w:rsid w:val="005D598A"/>
    <w:rsid w:val="005D6711"/>
    <w:rsid w:val="005E2BA0"/>
    <w:rsid w:val="0061109C"/>
    <w:rsid w:val="006257F1"/>
    <w:rsid w:val="00655425"/>
    <w:rsid w:val="00663683"/>
    <w:rsid w:val="00672725"/>
    <w:rsid w:val="00684BC2"/>
    <w:rsid w:val="006875AF"/>
    <w:rsid w:val="0069505D"/>
    <w:rsid w:val="006C2B98"/>
    <w:rsid w:val="006C552C"/>
    <w:rsid w:val="006D1F15"/>
    <w:rsid w:val="00702F77"/>
    <w:rsid w:val="00707578"/>
    <w:rsid w:val="00710E36"/>
    <w:rsid w:val="00717B8F"/>
    <w:rsid w:val="00753C38"/>
    <w:rsid w:val="00770CE6"/>
    <w:rsid w:val="0079190A"/>
    <w:rsid w:val="007B5DB7"/>
    <w:rsid w:val="007C7249"/>
    <w:rsid w:val="007D43DD"/>
    <w:rsid w:val="0080607B"/>
    <w:rsid w:val="0082504E"/>
    <w:rsid w:val="00830DE8"/>
    <w:rsid w:val="00856450"/>
    <w:rsid w:val="008568D6"/>
    <w:rsid w:val="008756E3"/>
    <w:rsid w:val="00880E9C"/>
    <w:rsid w:val="00883F3E"/>
    <w:rsid w:val="008840D6"/>
    <w:rsid w:val="008B646C"/>
    <w:rsid w:val="008D43C1"/>
    <w:rsid w:val="008E4997"/>
    <w:rsid w:val="00901EC3"/>
    <w:rsid w:val="00926AA3"/>
    <w:rsid w:val="009461D4"/>
    <w:rsid w:val="00965D45"/>
    <w:rsid w:val="009710B8"/>
    <w:rsid w:val="00977FF9"/>
    <w:rsid w:val="0098653C"/>
    <w:rsid w:val="009A362C"/>
    <w:rsid w:val="009B1701"/>
    <w:rsid w:val="009C6F58"/>
    <w:rsid w:val="009E2509"/>
    <w:rsid w:val="00A12502"/>
    <w:rsid w:val="00A14D40"/>
    <w:rsid w:val="00A20882"/>
    <w:rsid w:val="00A50449"/>
    <w:rsid w:val="00A52427"/>
    <w:rsid w:val="00A65EFF"/>
    <w:rsid w:val="00A72973"/>
    <w:rsid w:val="00A85B59"/>
    <w:rsid w:val="00A85D1B"/>
    <w:rsid w:val="00A95B45"/>
    <w:rsid w:val="00A96E2F"/>
    <w:rsid w:val="00AA6673"/>
    <w:rsid w:val="00AB5604"/>
    <w:rsid w:val="00AB77F9"/>
    <w:rsid w:val="00AC0E76"/>
    <w:rsid w:val="00AF15B4"/>
    <w:rsid w:val="00AF177D"/>
    <w:rsid w:val="00B00C64"/>
    <w:rsid w:val="00B525AC"/>
    <w:rsid w:val="00B66D85"/>
    <w:rsid w:val="00BA0DC7"/>
    <w:rsid w:val="00BA694C"/>
    <w:rsid w:val="00BB6B33"/>
    <w:rsid w:val="00BD20ED"/>
    <w:rsid w:val="00BE584A"/>
    <w:rsid w:val="00BF0321"/>
    <w:rsid w:val="00BF1095"/>
    <w:rsid w:val="00C03225"/>
    <w:rsid w:val="00C17FB1"/>
    <w:rsid w:val="00C213B5"/>
    <w:rsid w:val="00C22347"/>
    <w:rsid w:val="00C31869"/>
    <w:rsid w:val="00C47F4A"/>
    <w:rsid w:val="00C577C3"/>
    <w:rsid w:val="00C606FD"/>
    <w:rsid w:val="00C82542"/>
    <w:rsid w:val="00C974B0"/>
    <w:rsid w:val="00CA4335"/>
    <w:rsid w:val="00CB0690"/>
    <w:rsid w:val="00CB164F"/>
    <w:rsid w:val="00CE1123"/>
    <w:rsid w:val="00CE4AEC"/>
    <w:rsid w:val="00D14F43"/>
    <w:rsid w:val="00D41A74"/>
    <w:rsid w:val="00D537B7"/>
    <w:rsid w:val="00D56E81"/>
    <w:rsid w:val="00D660DD"/>
    <w:rsid w:val="00D85474"/>
    <w:rsid w:val="00D97BF0"/>
    <w:rsid w:val="00DE61E2"/>
    <w:rsid w:val="00DE7D5E"/>
    <w:rsid w:val="00E36DCB"/>
    <w:rsid w:val="00E40EFA"/>
    <w:rsid w:val="00E759F0"/>
    <w:rsid w:val="00E854FD"/>
    <w:rsid w:val="00E939E0"/>
    <w:rsid w:val="00EA7846"/>
    <w:rsid w:val="00EB1916"/>
    <w:rsid w:val="00EB57CE"/>
    <w:rsid w:val="00EC64B8"/>
    <w:rsid w:val="00ED1756"/>
    <w:rsid w:val="00ED6F74"/>
    <w:rsid w:val="00EE4A69"/>
    <w:rsid w:val="00EF11A3"/>
    <w:rsid w:val="00F00D20"/>
    <w:rsid w:val="00F01E66"/>
    <w:rsid w:val="00F04700"/>
    <w:rsid w:val="00F35FCF"/>
    <w:rsid w:val="00F400F7"/>
    <w:rsid w:val="00F46920"/>
    <w:rsid w:val="00F57B36"/>
    <w:rsid w:val="00F67E12"/>
    <w:rsid w:val="00F77366"/>
    <w:rsid w:val="00FB77EB"/>
    <w:rsid w:val="00FC6CFF"/>
    <w:rsid w:val="00FD0D48"/>
    <w:rsid w:val="00FE474C"/>
    <w:rsid w:val="00FE4D90"/>
    <w:rsid w:val="00FE5B93"/>
    <w:rsid w:val="00FF475F"/>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4CEE5"/>
  <w15:chartTrackingRefBased/>
  <w15:docId w15:val="{7574A5F7-833D-C14A-A6D8-D7547C9E1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F29"/>
    <w:pPr>
      <w:spacing w:after="160"/>
      <w:jc w:val="both"/>
    </w:pPr>
    <w:rPr>
      <w:rFonts w:ascii="Avenir Next LT Pro" w:eastAsia="Avenir Next LT Pro" w:hAnsi="Avenir Next LT Pro" w:cs="Avenir Next LT Pro"/>
      <w:sz w:val="22"/>
      <w:szCs w:val="22"/>
      <w:lang w:val="id-ID"/>
    </w:rPr>
  </w:style>
  <w:style w:type="paragraph" w:styleId="Heading1">
    <w:name w:val="heading 1"/>
    <w:basedOn w:val="Normal"/>
    <w:next w:val="Normal"/>
    <w:link w:val="Heading1Char"/>
    <w:uiPriority w:val="9"/>
    <w:qFormat/>
    <w:rsid w:val="00564F29"/>
    <w:pPr>
      <w:spacing w:before="240"/>
      <w:outlineLvl w:val="0"/>
    </w:pPr>
    <w:rPr>
      <w:b/>
      <w:bCs/>
      <w:lang w:val="en-US"/>
    </w:rPr>
  </w:style>
  <w:style w:type="paragraph" w:styleId="Heading2">
    <w:name w:val="heading 2"/>
    <w:basedOn w:val="Normal"/>
    <w:next w:val="Normal"/>
    <w:link w:val="Heading2Char"/>
    <w:uiPriority w:val="9"/>
    <w:unhideWhenUsed/>
    <w:qFormat/>
    <w:rsid w:val="00564F29"/>
    <w:pPr>
      <w:keepNext/>
      <w:keepLines/>
      <w:spacing w:before="160"/>
      <w:outlineLvl w:val="1"/>
    </w:pPr>
    <w:rPr>
      <w:rFonts w:eastAsiaTheme="majorEastAsia" w:cstheme="majorBidi"/>
      <w:b/>
      <w:szCs w:val="32"/>
    </w:rPr>
  </w:style>
  <w:style w:type="paragraph" w:styleId="Heading3">
    <w:name w:val="heading 3"/>
    <w:basedOn w:val="Normal"/>
    <w:next w:val="Normal"/>
    <w:link w:val="Heading3Char"/>
    <w:uiPriority w:val="9"/>
    <w:semiHidden/>
    <w:unhideWhenUsed/>
    <w:rsid w:val="00901E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1E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1E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1EC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1EC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1EC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1EC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4F29"/>
    <w:rPr>
      <w:rFonts w:ascii="Avenir Next LT Pro" w:eastAsia="Avenir Next LT Pro" w:hAnsi="Avenir Next LT Pro" w:cs="Avenir Next LT Pro"/>
      <w:b/>
      <w:bCs/>
      <w:sz w:val="22"/>
      <w:szCs w:val="22"/>
      <w:lang w:val="en-US"/>
    </w:rPr>
  </w:style>
  <w:style w:type="character" w:customStyle="1" w:styleId="Heading2Char">
    <w:name w:val="Heading 2 Char"/>
    <w:basedOn w:val="DefaultParagraphFont"/>
    <w:link w:val="Heading2"/>
    <w:uiPriority w:val="9"/>
    <w:rsid w:val="00564F29"/>
    <w:rPr>
      <w:rFonts w:ascii="Avenir Next LT Pro" w:eastAsiaTheme="majorEastAsia" w:hAnsi="Avenir Next LT Pro" w:cstheme="majorBidi"/>
      <w:b/>
      <w:sz w:val="22"/>
      <w:szCs w:val="32"/>
      <w:lang w:val="id-ID"/>
    </w:rPr>
  </w:style>
  <w:style w:type="character" w:customStyle="1" w:styleId="Heading3Char">
    <w:name w:val="Heading 3 Char"/>
    <w:basedOn w:val="DefaultParagraphFont"/>
    <w:link w:val="Heading3"/>
    <w:uiPriority w:val="9"/>
    <w:semiHidden/>
    <w:rsid w:val="00901EC3"/>
    <w:rPr>
      <w:rFonts w:eastAsiaTheme="majorEastAsia" w:cstheme="majorBidi"/>
      <w:color w:val="0F4761" w:themeColor="accent1" w:themeShade="BF"/>
      <w:sz w:val="28"/>
      <w:szCs w:val="28"/>
      <w:lang w:val="id-ID"/>
    </w:rPr>
  </w:style>
  <w:style w:type="character" w:customStyle="1" w:styleId="Heading4Char">
    <w:name w:val="Heading 4 Char"/>
    <w:basedOn w:val="DefaultParagraphFont"/>
    <w:link w:val="Heading4"/>
    <w:uiPriority w:val="9"/>
    <w:semiHidden/>
    <w:rsid w:val="00901EC3"/>
    <w:rPr>
      <w:rFonts w:eastAsiaTheme="majorEastAsia" w:cstheme="majorBidi"/>
      <w:i/>
      <w:iCs/>
      <w:color w:val="0F4761" w:themeColor="accent1" w:themeShade="BF"/>
      <w:lang w:val="id-ID"/>
    </w:rPr>
  </w:style>
  <w:style w:type="character" w:customStyle="1" w:styleId="Heading5Char">
    <w:name w:val="Heading 5 Char"/>
    <w:basedOn w:val="DefaultParagraphFont"/>
    <w:link w:val="Heading5"/>
    <w:uiPriority w:val="9"/>
    <w:semiHidden/>
    <w:rsid w:val="00901EC3"/>
    <w:rPr>
      <w:rFonts w:eastAsiaTheme="majorEastAsia" w:cstheme="majorBidi"/>
      <w:color w:val="0F4761" w:themeColor="accent1" w:themeShade="BF"/>
      <w:lang w:val="id-ID"/>
    </w:rPr>
  </w:style>
  <w:style w:type="character" w:customStyle="1" w:styleId="Heading6Char">
    <w:name w:val="Heading 6 Char"/>
    <w:basedOn w:val="DefaultParagraphFont"/>
    <w:link w:val="Heading6"/>
    <w:uiPriority w:val="9"/>
    <w:semiHidden/>
    <w:rsid w:val="00901EC3"/>
    <w:rPr>
      <w:rFonts w:eastAsiaTheme="majorEastAsia" w:cstheme="majorBidi"/>
      <w:i/>
      <w:iCs/>
      <w:color w:val="595959" w:themeColor="text1" w:themeTint="A6"/>
      <w:lang w:val="id-ID"/>
    </w:rPr>
  </w:style>
  <w:style w:type="character" w:customStyle="1" w:styleId="Heading7Char">
    <w:name w:val="Heading 7 Char"/>
    <w:basedOn w:val="DefaultParagraphFont"/>
    <w:link w:val="Heading7"/>
    <w:uiPriority w:val="9"/>
    <w:semiHidden/>
    <w:rsid w:val="00901EC3"/>
    <w:rPr>
      <w:rFonts w:eastAsiaTheme="majorEastAsia" w:cstheme="majorBidi"/>
      <w:color w:val="595959" w:themeColor="text1" w:themeTint="A6"/>
      <w:lang w:val="id-ID"/>
    </w:rPr>
  </w:style>
  <w:style w:type="character" w:customStyle="1" w:styleId="Heading8Char">
    <w:name w:val="Heading 8 Char"/>
    <w:basedOn w:val="DefaultParagraphFont"/>
    <w:link w:val="Heading8"/>
    <w:uiPriority w:val="9"/>
    <w:semiHidden/>
    <w:rsid w:val="00901EC3"/>
    <w:rPr>
      <w:rFonts w:eastAsiaTheme="majorEastAsia" w:cstheme="majorBidi"/>
      <w:i/>
      <w:iCs/>
      <w:color w:val="272727" w:themeColor="text1" w:themeTint="D8"/>
      <w:lang w:val="id-ID"/>
    </w:rPr>
  </w:style>
  <w:style w:type="character" w:customStyle="1" w:styleId="Heading9Char">
    <w:name w:val="Heading 9 Char"/>
    <w:basedOn w:val="DefaultParagraphFont"/>
    <w:link w:val="Heading9"/>
    <w:uiPriority w:val="9"/>
    <w:semiHidden/>
    <w:rsid w:val="00901EC3"/>
    <w:rPr>
      <w:rFonts w:eastAsiaTheme="majorEastAsia" w:cstheme="majorBidi"/>
      <w:color w:val="272727" w:themeColor="text1" w:themeTint="D8"/>
      <w:lang w:val="id-ID"/>
    </w:rPr>
  </w:style>
  <w:style w:type="paragraph" w:styleId="Title">
    <w:name w:val="Title"/>
    <w:basedOn w:val="Normal"/>
    <w:next w:val="Normal"/>
    <w:link w:val="TitleChar"/>
    <w:uiPriority w:val="10"/>
    <w:qFormat/>
    <w:rsid w:val="0029652F"/>
    <w:pPr>
      <w:outlineLvl w:val="0"/>
    </w:pPr>
    <w:rPr>
      <w:b/>
      <w:bCs/>
      <w:sz w:val="28"/>
      <w:szCs w:val="28"/>
    </w:rPr>
  </w:style>
  <w:style w:type="character" w:customStyle="1" w:styleId="TitleChar">
    <w:name w:val="Title Char"/>
    <w:basedOn w:val="DefaultParagraphFont"/>
    <w:link w:val="Title"/>
    <w:uiPriority w:val="10"/>
    <w:rsid w:val="0029652F"/>
    <w:rPr>
      <w:rFonts w:ascii="Avenir Next LT Pro" w:eastAsia="Avenir Next LT Pro" w:hAnsi="Avenir Next LT Pro" w:cs="Avenir Next LT Pro"/>
      <w:b/>
      <w:bCs/>
      <w:sz w:val="28"/>
      <w:szCs w:val="28"/>
      <w:lang w:val="id-ID"/>
    </w:rPr>
  </w:style>
  <w:style w:type="paragraph" w:styleId="Subtitle">
    <w:name w:val="Subtitle"/>
    <w:basedOn w:val="Normal"/>
    <w:next w:val="Normal"/>
    <w:link w:val="SubtitleChar"/>
    <w:uiPriority w:val="11"/>
    <w:qFormat/>
    <w:rsid w:val="00901E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1EC3"/>
    <w:rPr>
      <w:rFonts w:eastAsiaTheme="majorEastAsia" w:cstheme="majorBidi"/>
      <w:color w:val="595959" w:themeColor="text1" w:themeTint="A6"/>
      <w:spacing w:val="15"/>
      <w:sz w:val="28"/>
      <w:szCs w:val="28"/>
      <w:lang w:val="id-ID"/>
    </w:rPr>
  </w:style>
  <w:style w:type="paragraph" w:styleId="Quote">
    <w:name w:val="Quote"/>
    <w:basedOn w:val="Normal"/>
    <w:next w:val="Normal"/>
    <w:link w:val="QuoteChar"/>
    <w:uiPriority w:val="29"/>
    <w:rsid w:val="00901EC3"/>
    <w:pPr>
      <w:spacing w:before="160"/>
      <w:jc w:val="center"/>
    </w:pPr>
    <w:rPr>
      <w:i/>
      <w:iCs/>
      <w:color w:val="404040" w:themeColor="text1" w:themeTint="BF"/>
    </w:rPr>
  </w:style>
  <w:style w:type="character" w:customStyle="1" w:styleId="QuoteChar">
    <w:name w:val="Quote Char"/>
    <w:basedOn w:val="DefaultParagraphFont"/>
    <w:link w:val="Quote"/>
    <w:uiPriority w:val="29"/>
    <w:rsid w:val="00901EC3"/>
    <w:rPr>
      <w:i/>
      <w:iCs/>
      <w:color w:val="404040" w:themeColor="text1" w:themeTint="BF"/>
      <w:lang w:val="id-ID"/>
    </w:rPr>
  </w:style>
  <w:style w:type="paragraph" w:styleId="ListParagraph">
    <w:name w:val="List Paragraph"/>
    <w:basedOn w:val="Normal"/>
    <w:uiPriority w:val="34"/>
    <w:rsid w:val="00901EC3"/>
    <w:pPr>
      <w:ind w:left="720"/>
      <w:contextualSpacing/>
    </w:pPr>
  </w:style>
  <w:style w:type="character" w:styleId="IntenseEmphasis">
    <w:name w:val="Intense Emphasis"/>
    <w:basedOn w:val="DefaultParagraphFont"/>
    <w:uiPriority w:val="21"/>
    <w:rsid w:val="00901EC3"/>
    <w:rPr>
      <w:i/>
      <w:iCs/>
      <w:color w:val="0F4761" w:themeColor="accent1" w:themeShade="BF"/>
    </w:rPr>
  </w:style>
  <w:style w:type="paragraph" w:styleId="IntenseQuote">
    <w:name w:val="Intense Quote"/>
    <w:basedOn w:val="Normal"/>
    <w:next w:val="Normal"/>
    <w:link w:val="IntenseQuoteChar"/>
    <w:uiPriority w:val="30"/>
    <w:rsid w:val="00901E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1EC3"/>
    <w:rPr>
      <w:i/>
      <w:iCs/>
      <w:color w:val="0F4761" w:themeColor="accent1" w:themeShade="BF"/>
      <w:lang w:val="id-ID"/>
    </w:rPr>
  </w:style>
  <w:style w:type="character" w:styleId="IntenseReference">
    <w:name w:val="Intense Reference"/>
    <w:basedOn w:val="DefaultParagraphFont"/>
    <w:uiPriority w:val="32"/>
    <w:rsid w:val="00901EC3"/>
    <w:rPr>
      <w:b/>
      <w:bCs/>
      <w:smallCaps/>
      <w:color w:val="0F4761" w:themeColor="accent1" w:themeShade="BF"/>
      <w:spacing w:val="5"/>
    </w:rPr>
  </w:style>
  <w:style w:type="character" w:styleId="Hyperlink">
    <w:name w:val="Hyperlink"/>
    <w:basedOn w:val="DefaultParagraphFont"/>
    <w:uiPriority w:val="99"/>
    <w:unhideWhenUsed/>
    <w:rsid w:val="00702F77"/>
    <w:rPr>
      <w:color w:val="467886" w:themeColor="hyperlink"/>
      <w:u w:val="single"/>
    </w:rPr>
  </w:style>
  <w:style w:type="character" w:styleId="UnresolvedMention">
    <w:name w:val="Unresolved Mention"/>
    <w:basedOn w:val="DefaultParagraphFont"/>
    <w:uiPriority w:val="99"/>
    <w:semiHidden/>
    <w:unhideWhenUsed/>
    <w:rsid w:val="00702F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1936">
      <w:bodyDiv w:val="1"/>
      <w:marLeft w:val="0"/>
      <w:marRight w:val="0"/>
      <w:marTop w:val="0"/>
      <w:marBottom w:val="0"/>
      <w:divBdr>
        <w:top w:val="none" w:sz="0" w:space="0" w:color="auto"/>
        <w:left w:val="none" w:sz="0" w:space="0" w:color="auto"/>
        <w:bottom w:val="none" w:sz="0" w:space="0" w:color="auto"/>
        <w:right w:val="none" w:sz="0" w:space="0" w:color="auto"/>
      </w:divBdr>
    </w:div>
    <w:div w:id="66072134">
      <w:bodyDiv w:val="1"/>
      <w:marLeft w:val="0"/>
      <w:marRight w:val="0"/>
      <w:marTop w:val="0"/>
      <w:marBottom w:val="0"/>
      <w:divBdr>
        <w:top w:val="none" w:sz="0" w:space="0" w:color="auto"/>
        <w:left w:val="none" w:sz="0" w:space="0" w:color="auto"/>
        <w:bottom w:val="none" w:sz="0" w:space="0" w:color="auto"/>
        <w:right w:val="none" w:sz="0" w:space="0" w:color="auto"/>
      </w:divBdr>
    </w:div>
    <w:div w:id="167451634">
      <w:bodyDiv w:val="1"/>
      <w:marLeft w:val="0"/>
      <w:marRight w:val="0"/>
      <w:marTop w:val="0"/>
      <w:marBottom w:val="0"/>
      <w:divBdr>
        <w:top w:val="none" w:sz="0" w:space="0" w:color="auto"/>
        <w:left w:val="none" w:sz="0" w:space="0" w:color="auto"/>
        <w:bottom w:val="none" w:sz="0" w:space="0" w:color="auto"/>
        <w:right w:val="none" w:sz="0" w:space="0" w:color="auto"/>
      </w:divBdr>
    </w:div>
    <w:div w:id="177159306">
      <w:bodyDiv w:val="1"/>
      <w:marLeft w:val="0"/>
      <w:marRight w:val="0"/>
      <w:marTop w:val="0"/>
      <w:marBottom w:val="0"/>
      <w:divBdr>
        <w:top w:val="none" w:sz="0" w:space="0" w:color="auto"/>
        <w:left w:val="none" w:sz="0" w:space="0" w:color="auto"/>
        <w:bottom w:val="none" w:sz="0" w:space="0" w:color="auto"/>
        <w:right w:val="none" w:sz="0" w:space="0" w:color="auto"/>
      </w:divBdr>
    </w:div>
    <w:div w:id="233046825">
      <w:bodyDiv w:val="1"/>
      <w:marLeft w:val="0"/>
      <w:marRight w:val="0"/>
      <w:marTop w:val="0"/>
      <w:marBottom w:val="0"/>
      <w:divBdr>
        <w:top w:val="none" w:sz="0" w:space="0" w:color="auto"/>
        <w:left w:val="none" w:sz="0" w:space="0" w:color="auto"/>
        <w:bottom w:val="none" w:sz="0" w:space="0" w:color="auto"/>
        <w:right w:val="none" w:sz="0" w:space="0" w:color="auto"/>
      </w:divBdr>
      <w:divsChild>
        <w:div w:id="1433667911">
          <w:marLeft w:val="0"/>
          <w:marRight w:val="0"/>
          <w:marTop w:val="0"/>
          <w:marBottom w:val="0"/>
          <w:divBdr>
            <w:top w:val="none" w:sz="0" w:space="0" w:color="auto"/>
            <w:left w:val="none" w:sz="0" w:space="0" w:color="auto"/>
            <w:bottom w:val="none" w:sz="0" w:space="0" w:color="auto"/>
            <w:right w:val="none" w:sz="0" w:space="0" w:color="auto"/>
          </w:divBdr>
        </w:div>
        <w:div w:id="438304815">
          <w:marLeft w:val="0"/>
          <w:marRight w:val="0"/>
          <w:marTop w:val="0"/>
          <w:marBottom w:val="0"/>
          <w:divBdr>
            <w:top w:val="none" w:sz="0" w:space="0" w:color="auto"/>
            <w:left w:val="none" w:sz="0" w:space="0" w:color="auto"/>
            <w:bottom w:val="none" w:sz="0" w:space="0" w:color="auto"/>
            <w:right w:val="none" w:sz="0" w:space="0" w:color="auto"/>
          </w:divBdr>
          <w:divsChild>
            <w:div w:id="1188107638">
              <w:marLeft w:val="0"/>
              <w:marRight w:val="0"/>
              <w:marTop w:val="0"/>
              <w:marBottom w:val="0"/>
              <w:divBdr>
                <w:top w:val="none" w:sz="0" w:space="0" w:color="auto"/>
                <w:left w:val="none" w:sz="0" w:space="0" w:color="auto"/>
                <w:bottom w:val="none" w:sz="0" w:space="0" w:color="auto"/>
                <w:right w:val="none" w:sz="0" w:space="0" w:color="auto"/>
              </w:divBdr>
              <w:divsChild>
                <w:div w:id="1796675454">
                  <w:marLeft w:val="0"/>
                  <w:marRight w:val="0"/>
                  <w:marTop w:val="0"/>
                  <w:marBottom w:val="0"/>
                  <w:divBdr>
                    <w:top w:val="none" w:sz="0" w:space="0" w:color="auto"/>
                    <w:left w:val="none" w:sz="0" w:space="0" w:color="auto"/>
                    <w:bottom w:val="none" w:sz="0" w:space="0" w:color="auto"/>
                    <w:right w:val="none" w:sz="0" w:space="0" w:color="auto"/>
                  </w:divBdr>
                </w:div>
              </w:divsChild>
            </w:div>
            <w:div w:id="177131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240602">
      <w:bodyDiv w:val="1"/>
      <w:marLeft w:val="0"/>
      <w:marRight w:val="0"/>
      <w:marTop w:val="0"/>
      <w:marBottom w:val="0"/>
      <w:divBdr>
        <w:top w:val="none" w:sz="0" w:space="0" w:color="auto"/>
        <w:left w:val="none" w:sz="0" w:space="0" w:color="auto"/>
        <w:bottom w:val="none" w:sz="0" w:space="0" w:color="auto"/>
        <w:right w:val="none" w:sz="0" w:space="0" w:color="auto"/>
      </w:divBdr>
    </w:div>
    <w:div w:id="392123276">
      <w:bodyDiv w:val="1"/>
      <w:marLeft w:val="0"/>
      <w:marRight w:val="0"/>
      <w:marTop w:val="0"/>
      <w:marBottom w:val="0"/>
      <w:divBdr>
        <w:top w:val="none" w:sz="0" w:space="0" w:color="auto"/>
        <w:left w:val="none" w:sz="0" w:space="0" w:color="auto"/>
        <w:bottom w:val="none" w:sz="0" w:space="0" w:color="auto"/>
        <w:right w:val="none" w:sz="0" w:space="0" w:color="auto"/>
      </w:divBdr>
    </w:div>
    <w:div w:id="474300978">
      <w:bodyDiv w:val="1"/>
      <w:marLeft w:val="0"/>
      <w:marRight w:val="0"/>
      <w:marTop w:val="0"/>
      <w:marBottom w:val="0"/>
      <w:divBdr>
        <w:top w:val="none" w:sz="0" w:space="0" w:color="auto"/>
        <w:left w:val="none" w:sz="0" w:space="0" w:color="auto"/>
        <w:bottom w:val="none" w:sz="0" w:space="0" w:color="auto"/>
        <w:right w:val="none" w:sz="0" w:space="0" w:color="auto"/>
      </w:divBdr>
    </w:div>
    <w:div w:id="496262382">
      <w:bodyDiv w:val="1"/>
      <w:marLeft w:val="0"/>
      <w:marRight w:val="0"/>
      <w:marTop w:val="0"/>
      <w:marBottom w:val="0"/>
      <w:divBdr>
        <w:top w:val="none" w:sz="0" w:space="0" w:color="auto"/>
        <w:left w:val="none" w:sz="0" w:space="0" w:color="auto"/>
        <w:bottom w:val="none" w:sz="0" w:space="0" w:color="auto"/>
        <w:right w:val="none" w:sz="0" w:space="0" w:color="auto"/>
      </w:divBdr>
    </w:div>
    <w:div w:id="597104273">
      <w:bodyDiv w:val="1"/>
      <w:marLeft w:val="0"/>
      <w:marRight w:val="0"/>
      <w:marTop w:val="0"/>
      <w:marBottom w:val="0"/>
      <w:divBdr>
        <w:top w:val="none" w:sz="0" w:space="0" w:color="auto"/>
        <w:left w:val="none" w:sz="0" w:space="0" w:color="auto"/>
        <w:bottom w:val="none" w:sz="0" w:space="0" w:color="auto"/>
        <w:right w:val="none" w:sz="0" w:space="0" w:color="auto"/>
      </w:divBdr>
    </w:div>
    <w:div w:id="671955207">
      <w:bodyDiv w:val="1"/>
      <w:marLeft w:val="0"/>
      <w:marRight w:val="0"/>
      <w:marTop w:val="0"/>
      <w:marBottom w:val="0"/>
      <w:divBdr>
        <w:top w:val="none" w:sz="0" w:space="0" w:color="auto"/>
        <w:left w:val="none" w:sz="0" w:space="0" w:color="auto"/>
        <w:bottom w:val="none" w:sz="0" w:space="0" w:color="auto"/>
        <w:right w:val="none" w:sz="0" w:space="0" w:color="auto"/>
      </w:divBdr>
    </w:div>
    <w:div w:id="694623975">
      <w:bodyDiv w:val="1"/>
      <w:marLeft w:val="0"/>
      <w:marRight w:val="0"/>
      <w:marTop w:val="0"/>
      <w:marBottom w:val="0"/>
      <w:divBdr>
        <w:top w:val="none" w:sz="0" w:space="0" w:color="auto"/>
        <w:left w:val="none" w:sz="0" w:space="0" w:color="auto"/>
        <w:bottom w:val="none" w:sz="0" w:space="0" w:color="auto"/>
        <w:right w:val="none" w:sz="0" w:space="0" w:color="auto"/>
      </w:divBdr>
    </w:div>
    <w:div w:id="706107396">
      <w:bodyDiv w:val="1"/>
      <w:marLeft w:val="0"/>
      <w:marRight w:val="0"/>
      <w:marTop w:val="0"/>
      <w:marBottom w:val="0"/>
      <w:divBdr>
        <w:top w:val="none" w:sz="0" w:space="0" w:color="auto"/>
        <w:left w:val="none" w:sz="0" w:space="0" w:color="auto"/>
        <w:bottom w:val="none" w:sz="0" w:space="0" w:color="auto"/>
        <w:right w:val="none" w:sz="0" w:space="0" w:color="auto"/>
      </w:divBdr>
    </w:div>
    <w:div w:id="763722229">
      <w:bodyDiv w:val="1"/>
      <w:marLeft w:val="0"/>
      <w:marRight w:val="0"/>
      <w:marTop w:val="0"/>
      <w:marBottom w:val="0"/>
      <w:divBdr>
        <w:top w:val="none" w:sz="0" w:space="0" w:color="auto"/>
        <w:left w:val="none" w:sz="0" w:space="0" w:color="auto"/>
        <w:bottom w:val="none" w:sz="0" w:space="0" w:color="auto"/>
        <w:right w:val="none" w:sz="0" w:space="0" w:color="auto"/>
      </w:divBdr>
    </w:div>
    <w:div w:id="803934857">
      <w:bodyDiv w:val="1"/>
      <w:marLeft w:val="0"/>
      <w:marRight w:val="0"/>
      <w:marTop w:val="0"/>
      <w:marBottom w:val="0"/>
      <w:divBdr>
        <w:top w:val="none" w:sz="0" w:space="0" w:color="auto"/>
        <w:left w:val="none" w:sz="0" w:space="0" w:color="auto"/>
        <w:bottom w:val="none" w:sz="0" w:space="0" w:color="auto"/>
        <w:right w:val="none" w:sz="0" w:space="0" w:color="auto"/>
      </w:divBdr>
    </w:div>
    <w:div w:id="810639964">
      <w:bodyDiv w:val="1"/>
      <w:marLeft w:val="0"/>
      <w:marRight w:val="0"/>
      <w:marTop w:val="0"/>
      <w:marBottom w:val="0"/>
      <w:divBdr>
        <w:top w:val="none" w:sz="0" w:space="0" w:color="auto"/>
        <w:left w:val="none" w:sz="0" w:space="0" w:color="auto"/>
        <w:bottom w:val="none" w:sz="0" w:space="0" w:color="auto"/>
        <w:right w:val="none" w:sz="0" w:space="0" w:color="auto"/>
      </w:divBdr>
    </w:div>
    <w:div w:id="880702877">
      <w:bodyDiv w:val="1"/>
      <w:marLeft w:val="0"/>
      <w:marRight w:val="0"/>
      <w:marTop w:val="0"/>
      <w:marBottom w:val="0"/>
      <w:divBdr>
        <w:top w:val="none" w:sz="0" w:space="0" w:color="auto"/>
        <w:left w:val="none" w:sz="0" w:space="0" w:color="auto"/>
        <w:bottom w:val="none" w:sz="0" w:space="0" w:color="auto"/>
        <w:right w:val="none" w:sz="0" w:space="0" w:color="auto"/>
      </w:divBdr>
    </w:div>
    <w:div w:id="931743370">
      <w:bodyDiv w:val="1"/>
      <w:marLeft w:val="0"/>
      <w:marRight w:val="0"/>
      <w:marTop w:val="0"/>
      <w:marBottom w:val="0"/>
      <w:divBdr>
        <w:top w:val="none" w:sz="0" w:space="0" w:color="auto"/>
        <w:left w:val="none" w:sz="0" w:space="0" w:color="auto"/>
        <w:bottom w:val="none" w:sz="0" w:space="0" w:color="auto"/>
        <w:right w:val="none" w:sz="0" w:space="0" w:color="auto"/>
      </w:divBdr>
    </w:div>
    <w:div w:id="992220766">
      <w:bodyDiv w:val="1"/>
      <w:marLeft w:val="0"/>
      <w:marRight w:val="0"/>
      <w:marTop w:val="0"/>
      <w:marBottom w:val="0"/>
      <w:divBdr>
        <w:top w:val="none" w:sz="0" w:space="0" w:color="auto"/>
        <w:left w:val="none" w:sz="0" w:space="0" w:color="auto"/>
        <w:bottom w:val="none" w:sz="0" w:space="0" w:color="auto"/>
        <w:right w:val="none" w:sz="0" w:space="0" w:color="auto"/>
      </w:divBdr>
    </w:div>
    <w:div w:id="1031301773">
      <w:bodyDiv w:val="1"/>
      <w:marLeft w:val="0"/>
      <w:marRight w:val="0"/>
      <w:marTop w:val="0"/>
      <w:marBottom w:val="0"/>
      <w:divBdr>
        <w:top w:val="none" w:sz="0" w:space="0" w:color="auto"/>
        <w:left w:val="none" w:sz="0" w:space="0" w:color="auto"/>
        <w:bottom w:val="none" w:sz="0" w:space="0" w:color="auto"/>
        <w:right w:val="none" w:sz="0" w:space="0" w:color="auto"/>
      </w:divBdr>
    </w:div>
    <w:div w:id="1087846951">
      <w:bodyDiv w:val="1"/>
      <w:marLeft w:val="0"/>
      <w:marRight w:val="0"/>
      <w:marTop w:val="0"/>
      <w:marBottom w:val="0"/>
      <w:divBdr>
        <w:top w:val="none" w:sz="0" w:space="0" w:color="auto"/>
        <w:left w:val="none" w:sz="0" w:space="0" w:color="auto"/>
        <w:bottom w:val="none" w:sz="0" w:space="0" w:color="auto"/>
        <w:right w:val="none" w:sz="0" w:space="0" w:color="auto"/>
      </w:divBdr>
    </w:div>
    <w:div w:id="1185098674">
      <w:bodyDiv w:val="1"/>
      <w:marLeft w:val="0"/>
      <w:marRight w:val="0"/>
      <w:marTop w:val="0"/>
      <w:marBottom w:val="0"/>
      <w:divBdr>
        <w:top w:val="none" w:sz="0" w:space="0" w:color="auto"/>
        <w:left w:val="none" w:sz="0" w:space="0" w:color="auto"/>
        <w:bottom w:val="none" w:sz="0" w:space="0" w:color="auto"/>
        <w:right w:val="none" w:sz="0" w:space="0" w:color="auto"/>
      </w:divBdr>
    </w:div>
    <w:div w:id="1359233824">
      <w:bodyDiv w:val="1"/>
      <w:marLeft w:val="0"/>
      <w:marRight w:val="0"/>
      <w:marTop w:val="0"/>
      <w:marBottom w:val="0"/>
      <w:divBdr>
        <w:top w:val="none" w:sz="0" w:space="0" w:color="auto"/>
        <w:left w:val="none" w:sz="0" w:space="0" w:color="auto"/>
        <w:bottom w:val="none" w:sz="0" w:space="0" w:color="auto"/>
        <w:right w:val="none" w:sz="0" w:space="0" w:color="auto"/>
      </w:divBdr>
      <w:divsChild>
        <w:div w:id="1424304003">
          <w:marLeft w:val="0"/>
          <w:marRight w:val="0"/>
          <w:marTop w:val="0"/>
          <w:marBottom w:val="0"/>
          <w:divBdr>
            <w:top w:val="none" w:sz="0" w:space="0" w:color="auto"/>
            <w:left w:val="none" w:sz="0" w:space="0" w:color="auto"/>
            <w:bottom w:val="none" w:sz="0" w:space="0" w:color="auto"/>
            <w:right w:val="none" w:sz="0" w:space="0" w:color="auto"/>
          </w:divBdr>
        </w:div>
        <w:div w:id="1446775554">
          <w:marLeft w:val="0"/>
          <w:marRight w:val="0"/>
          <w:marTop w:val="0"/>
          <w:marBottom w:val="0"/>
          <w:divBdr>
            <w:top w:val="none" w:sz="0" w:space="0" w:color="auto"/>
            <w:left w:val="none" w:sz="0" w:space="0" w:color="auto"/>
            <w:bottom w:val="none" w:sz="0" w:space="0" w:color="auto"/>
            <w:right w:val="none" w:sz="0" w:space="0" w:color="auto"/>
          </w:divBdr>
          <w:divsChild>
            <w:div w:id="1019966496">
              <w:marLeft w:val="0"/>
              <w:marRight w:val="0"/>
              <w:marTop w:val="0"/>
              <w:marBottom w:val="0"/>
              <w:divBdr>
                <w:top w:val="none" w:sz="0" w:space="0" w:color="auto"/>
                <w:left w:val="none" w:sz="0" w:space="0" w:color="auto"/>
                <w:bottom w:val="none" w:sz="0" w:space="0" w:color="auto"/>
                <w:right w:val="none" w:sz="0" w:space="0" w:color="auto"/>
              </w:divBdr>
              <w:divsChild>
                <w:div w:id="1714499252">
                  <w:marLeft w:val="0"/>
                  <w:marRight w:val="0"/>
                  <w:marTop w:val="0"/>
                  <w:marBottom w:val="0"/>
                  <w:divBdr>
                    <w:top w:val="none" w:sz="0" w:space="0" w:color="auto"/>
                    <w:left w:val="none" w:sz="0" w:space="0" w:color="auto"/>
                    <w:bottom w:val="none" w:sz="0" w:space="0" w:color="auto"/>
                    <w:right w:val="none" w:sz="0" w:space="0" w:color="auto"/>
                  </w:divBdr>
                </w:div>
              </w:divsChild>
            </w:div>
            <w:div w:id="33419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600504">
      <w:bodyDiv w:val="1"/>
      <w:marLeft w:val="0"/>
      <w:marRight w:val="0"/>
      <w:marTop w:val="0"/>
      <w:marBottom w:val="0"/>
      <w:divBdr>
        <w:top w:val="none" w:sz="0" w:space="0" w:color="auto"/>
        <w:left w:val="none" w:sz="0" w:space="0" w:color="auto"/>
        <w:bottom w:val="none" w:sz="0" w:space="0" w:color="auto"/>
        <w:right w:val="none" w:sz="0" w:space="0" w:color="auto"/>
      </w:divBdr>
    </w:div>
    <w:div w:id="1515607199">
      <w:bodyDiv w:val="1"/>
      <w:marLeft w:val="0"/>
      <w:marRight w:val="0"/>
      <w:marTop w:val="0"/>
      <w:marBottom w:val="0"/>
      <w:divBdr>
        <w:top w:val="none" w:sz="0" w:space="0" w:color="auto"/>
        <w:left w:val="none" w:sz="0" w:space="0" w:color="auto"/>
        <w:bottom w:val="none" w:sz="0" w:space="0" w:color="auto"/>
        <w:right w:val="none" w:sz="0" w:space="0" w:color="auto"/>
      </w:divBdr>
    </w:div>
    <w:div w:id="1585455704">
      <w:bodyDiv w:val="1"/>
      <w:marLeft w:val="0"/>
      <w:marRight w:val="0"/>
      <w:marTop w:val="0"/>
      <w:marBottom w:val="0"/>
      <w:divBdr>
        <w:top w:val="none" w:sz="0" w:space="0" w:color="auto"/>
        <w:left w:val="none" w:sz="0" w:space="0" w:color="auto"/>
        <w:bottom w:val="none" w:sz="0" w:space="0" w:color="auto"/>
        <w:right w:val="none" w:sz="0" w:space="0" w:color="auto"/>
      </w:divBdr>
    </w:div>
    <w:div w:id="1599173266">
      <w:bodyDiv w:val="1"/>
      <w:marLeft w:val="0"/>
      <w:marRight w:val="0"/>
      <w:marTop w:val="0"/>
      <w:marBottom w:val="0"/>
      <w:divBdr>
        <w:top w:val="none" w:sz="0" w:space="0" w:color="auto"/>
        <w:left w:val="none" w:sz="0" w:space="0" w:color="auto"/>
        <w:bottom w:val="none" w:sz="0" w:space="0" w:color="auto"/>
        <w:right w:val="none" w:sz="0" w:space="0" w:color="auto"/>
      </w:divBdr>
    </w:div>
    <w:div w:id="1882862903">
      <w:bodyDiv w:val="1"/>
      <w:marLeft w:val="0"/>
      <w:marRight w:val="0"/>
      <w:marTop w:val="0"/>
      <w:marBottom w:val="0"/>
      <w:divBdr>
        <w:top w:val="none" w:sz="0" w:space="0" w:color="auto"/>
        <w:left w:val="none" w:sz="0" w:space="0" w:color="auto"/>
        <w:bottom w:val="none" w:sz="0" w:space="0" w:color="auto"/>
        <w:right w:val="none" w:sz="0" w:space="0" w:color="auto"/>
      </w:divBdr>
    </w:div>
    <w:div w:id="1913586126">
      <w:bodyDiv w:val="1"/>
      <w:marLeft w:val="0"/>
      <w:marRight w:val="0"/>
      <w:marTop w:val="0"/>
      <w:marBottom w:val="0"/>
      <w:divBdr>
        <w:top w:val="none" w:sz="0" w:space="0" w:color="auto"/>
        <w:left w:val="none" w:sz="0" w:space="0" w:color="auto"/>
        <w:bottom w:val="none" w:sz="0" w:space="0" w:color="auto"/>
        <w:right w:val="none" w:sz="0" w:space="0" w:color="auto"/>
      </w:divBdr>
    </w:div>
    <w:div w:id="1928462541">
      <w:bodyDiv w:val="1"/>
      <w:marLeft w:val="0"/>
      <w:marRight w:val="0"/>
      <w:marTop w:val="0"/>
      <w:marBottom w:val="0"/>
      <w:divBdr>
        <w:top w:val="none" w:sz="0" w:space="0" w:color="auto"/>
        <w:left w:val="none" w:sz="0" w:space="0" w:color="auto"/>
        <w:bottom w:val="none" w:sz="0" w:space="0" w:color="auto"/>
        <w:right w:val="none" w:sz="0" w:space="0" w:color="auto"/>
      </w:divBdr>
    </w:div>
    <w:div w:id="1953514499">
      <w:bodyDiv w:val="1"/>
      <w:marLeft w:val="0"/>
      <w:marRight w:val="0"/>
      <w:marTop w:val="0"/>
      <w:marBottom w:val="0"/>
      <w:divBdr>
        <w:top w:val="none" w:sz="0" w:space="0" w:color="auto"/>
        <w:left w:val="none" w:sz="0" w:space="0" w:color="auto"/>
        <w:bottom w:val="none" w:sz="0" w:space="0" w:color="auto"/>
        <w:right w:val="none" w:sz="0" w:space="0" w:color="auto"/>
      </w:divBdr>
    </w:div>
    <w:div w:id="211389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2</Pages>
  <Words>913</Words>
  <Characters>5210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 Veronika</dc:creator>
  <cp:keywords/>
  <dc:description/>
  <cp:lastModifiedBy>Avenew Group</cp:lastModifiedBy>
  <cp:revision>5</cp:revision>
  <dcterms:created xsi:type="dcterms:W3CDTF">2025-01-20T07:15:00Z</dcterms:created>
  <dcterms:modified xsi:type="dcterms:W3CDTF">2026-07-10T07:13:00Z</dcterms:modified>
</cp:coreProperties>
</file>